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566A05">
        <w:rPr>
          <w:b/>
          <w:sz w:val="28"/>
          <w:szCs w:val="28"/>
        </w:rPr>
        <w:t>6</w:t>
      </w:r>
      <w:r w:rsidR="00E0320D">
        <w:rPr>
          <w:b/>
          <w:sz w:val="28"/>
          <w:szCs w:val="28"/>
        </w:rPr>
        <w:t xml:space="preserve"> </w:t>
      </w:r>
      <w:r w:rsidR="00303F8E">
        <w:rPr>
          <w:b/>
          <w:sz w:val="28"/>
          <w:szCs w:val="28"/>
        </w:rPr>
        <w:t>апреленэ</w:t>
      </w:r>
      <w:r w:rsidR="004C6F3A" w:rsidRPr="004C6F3A">
        <w:rPr>
          <w:b/>
          <w:sz w:val="28"/>
          <w:szCs w:val="28"/>
        </w:rPr>
        <w:t xml:space="preserve"> гадәттән тыш хәлләр барлыкка килү</w:t>
      </w:r>
    </w:p>
    <w:p w:rsidR="0035665E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10920" w:type="dxa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516"/>
      </w:tblGrid>
      <w:tr w:rsidR="00566A05" w:rsidTr="00566A05">
        <w:trPr>
          <w:trHeight w:val="1608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A05" w:rsidRDefault="00566A05" w:rsidP="008226B9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66A05" w:rsidRDefault="00566A05" w:rsidP="008226B9">
            <w:pPr>
              <w:pStyle w:val="TableParagraph"/>
              <w:ind w:left="492" w:right="447" w:hanging="3"/>
              <w:jc w:val="center"/>
              <w:rPr>
                <w:b/>
                <w:sz w:val="28"/>
              </w:rPr>
            </w:pPr>
            <w:r w:rsidRPr="00566A05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A05" w:rsidRPr="00566A05" w:rsidRDefault="00566A05" w:rsidP="00566A05">
            <w:pPr>
              <w:pStyle w:val="TableParagraph"/>
              <w:spacing w:line="296" w:lineRule="exact"/>
              <w:ind w:left="24" w:right="17"/>
              <w:jc w:val="center"/>
              <w:rPr>
                <w:b/>
                <w:sz w:val="28"/>
                <w:u w:val="thick"/>
              </w:rPr>
            </w:pPr>
            <w:r w:rsidRPr="00566A05">
              <w:rPr>
                <w:b/>
                <w:sz w:val="28"/>
                <w:u w:val="thick"/>
              </w:rPr>
              <w:t>Консультация-кисәтү</w:t>
            </w:r>
          </w:p>
          <w:p w:rsidR="00566A05" w:rsidRPr="00566A05" w:rsidRDefault="00566A05" w:rsidP="00566A05">
            <w:pPr>
              <w:pStyle w:val="TableParagraph"/>
              <w:spacing w:line="296" w:lineRule="exact"/>
              <w:ind w:left="24" w:right="17"/>
              <w:jc w:val="center"/>
              <w:rPr>
                <w:b/>
                <w:sz w:val="28"/>
                <w:u w:val="thick"/>
              </w:rPr>
            </w:pPr>
            <w:r w:rsidRPr="00566A05">
              <w:rPr>
                <w:b/>
                <w:sz w:val="28"/>
                <w:u w:val="thick"/>
              </w:rPr>
              <w:t>2023 елның 5 апрелендә 20 сәгатьтән 6 апрелендә 9 сәгатькә кадәр метеорологик күренешнең интенсивлыгы турында</w:t>
            </w:r>
          </w:p>
          <w:p w:rsidR="00566A05" w:rsidRDefault="00566A05" w:rsidP="00566A05">
            <w:pPr>
              <w:pStyle w:val="TableParagraph"/>
              <w:ind w:left="108" w:firstLine="600"/>
              <w:rPr>
                <w:sz w:val="28"/>
              </w:rPr>
            </w:pPr>
            <w:r w:rsidRPr="00566A05">
              <w:rPr>
                <w:b/>
                <w:sz w:val="28"/>
                <w:u w:val="thick"/>
              </w:rPr>
              <w:t>2023 елның 6 апрелендә төнлә һәм иртән Татарстан Республикасы территориясендә урыны белән томан көтелә.</w:t>
            </w:r>
          </w:p>
        </w:tc>
      </w:tr>
      <w:tr w:rsidR="00566A05" w:rsidTr="00566A05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05" w:rsidRDefault="00566A05" w:rsidP="008226B9">
            <w:pPr>
              <w:pStyle w:val="TableParagraph"/>
              <w:spacing w:line="298" w:lineRule="exact"/>
              <w:ind w:left="273"/>
              <w:rPr>
                <w:b/>
                <w:sz w:val="28"/>
              </w:rPr>
            </w:pPr>
            <w:r w:rsidRPr="00566A05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566A05" w:rsidTr="00566A05">
        <w:trPr>
          <w:trHeight w:val="1229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05" w:rsidRDefault="00566A05" w:rsidP="008226B9">
            <w:pPr>
              <w:pStyle w:val="TableParagraph"/>
              <w:rPr>
                <w:b/>
                <w:sz w:val="30"/>
              </w:rPr>
            </w:pPr>
          </w:p>
          <w:p w:rsidR="00566A05" w:rsidRDefault="00566A05" w:rsidP="008226B9">
            <w:pPr>
              <w:pStyle w:val="TableParagraph"/>
              <w:spacing w:before="186"/>
              <w:ind w:left="465" w:right="103" w:hanging="3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Pr="00566A05">
              <w:rPr>
                <w:b/>
                <w:sz w:val="28"/>
              </w:rPr>
              <w:t>Гадәттән тыш хәлнең техноген чыганаклары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A05" w:rsidRDefault="00566A05" w:rsidP="008226B9">
            <w:pPr>
              <w:pStyle w:val="TableParagraph"/>
              <w:spacing w:before="104"/>
              <w:ind w:left="789" w:right="782" w:hanging="6"/>
              <w:jc w:val="center"/>
              <w:rPr>
                <w:sz w:val="28"/>
              </w:rPr>
            </w:pPr>
            <w:r w:rsidRPr="00566A05">
              <w:rPr>
                <w:sz w:val="28"/>
              </w:rPr>
              <w:t>Республика автомобиль юлларында юл-транспорт һәлакәтләре белән бәйле гадәттән тыш хәлләр килеп чыгу куркынычы</w:t>
            </w:r>
          </w:p>
        </w:tc>
      </w:tr>
      <w:tr w:rsidR="00566A05" w:rsidTr="00566A05">
        <w:trPr>
          <w:trHeight w:val="510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05" w:rsidRDefault="00566A05" w:rsidP="008226B9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A05" w:rsidRDefault="00566A05" w:rsidP="008226B9">
            <w:pPr>
              <w:pStyle w:val="TableParagraph"/>
              <w:spacing w:before="65"/>
              <w:ind w:left="405"/>
              <w:rPr>
                <w:sz w:val="28"/>
              </w:rPr>
            </w:pPr>
            <w:r w:rsidRPr="00566A05">
              <w:rPr>
                <w:sz w:val="28"/>
              </w:rPr>
              <w:t>Кешеләрнең углерод газы белән агулану куркынычы</w:t>
            </w:r>
          </w:p>
        </w:tc>
      </w:tr>
      <w:tr w:rsidR="00566A05" w:rsidTr="00566A05">
        <w:trPr>
          <w:trHeight w:val="966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05" w:rsidRDefault="00566A05" w:rsidP="008226B9">
            <w:pPr>
              <w:pStyle w:val="TableParagraph"/>
              <w:rPr>
                <w:b/>
                <w:sz w:val="30"/>
              </w:rPr>
            </w:pPr>
          </w:p>
          <w:p w:rsidR="00566A05" w:rsidRDefault="00566A05" w:rsidP="008226B9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566A05" w:rsidRDefault="00566A05" w:rsidP="008226B9">
            <w:pPr>
              <w:pStyle w:val="TableParagraph"/>
              <w:ind w:left="465" w:right="200" w:hanging="20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566A05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66A05" w:rsidRPr="00566A05" w:rsidRDefault="00566A05" w:rsidP="00566A05">
            <w:pPr>
              <w:pStyle w:val="TableParagraph"/>
              <w:spacing w:line="293" w:lineRule="exact"/>
              <w:ind w:left="24" w:right="24"/>
              <w:jc w:val="center"/>
              <w:rPr>
                <w:sz w:val="28"/>
              </w:rPr>
            </w:pPr>
            <w:r w:rsidRPr="00566A05">
              <w:rPr>
                <w:sz w:val="28"/>
              </w:rPr>
              <w:t>Гадәттән тыш хәлләр куркынычы</w:t>
            </w:r>
          </w:p>
          <w:p w:rsidR="00566A05" w:rsidRDefault="00566A05" w:rsidP="00566A05">
            <w:pPr>
              <w:pStyle w:val="TableParagraph"/>
              <w:ind w:left="300" w:right="291" w:hanging="2"/>
              <w:jc w:val="center"/>
              <w:rPr>
                <w:sz w:val="28"/>
              </w:rPr>
            </w:pPr>
            <w:r w:rsidRPr="00566A05">
              <w:rPr>
                <w:sz w:val="28"/>
              </w:rPr>
              <w:t>табигать янгыннары, үлән һәм чүп-чар яну, термик аномалияләр белән б</w:t>
            </w:r>
            <w:r>
              <w:rPr>
                <w:sz w:val="28"/>
              </w:rPr>
              <w:t xml:space="preserve">әйле вакыйгалар (хәлләр) </w:t>
            </w:r>
          </w:p>
        </w:tc>
      </w:tr>
      <w:tr w:rsidR="00566A05" w:rsidTr="00566A05">
        <w:trPr>
          <w:trHeight w:val="642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05" w:rsidRDefault="00566A05" w:rsidP="008226B9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A05" w:rsidRPr="00566A05" w:rsidRDefault="00566A05" w:rsidP="00566A05">
            <w:pPr>
              <w:pStyle w:val="TableParagraph"/>
              <w:spacing w:line="293" w:lineRule="exact"/>
              <w:ind w:left="20" w:right="127"/>
              <w:jc w:val="center"/>
              <w:rPr>
                <w:sz w:val="28"/>
              </w:rPr>
            </w:pPr>
            <w:r w:rsidRPr="00566A05">
              <w:rPr>
                <w:sz w:val="28"/>
              </w:rPr>
              <w:t>Түбән җирлекләрне су басу куркынычы һәм</w:t>
            </w:r>
          </w:p>
          <w:p w:rsidR="00566A05" w:rsidRDefault="00566A05" w:rsidP="00566A05">
            <w:pPr>
              <w:pStyle w:val="TableParagraph"/>
              <w:ind w:left="24" w:right="122"/>
              <w:jc w:val="center"/>
              <w:rPr>
                <w:sz w:val="28"/>
              </w:rPr>
            </w:pPr>
            <w:r w:rsidRPr="00566A05">
              <w:rPr>
                <w:sz w:val="28"/>
              </w:rPr>
              <w:t>урам-юл челтәре</w:t>
            </w:r>
          </w:p>
        </w:tc>
      </w:tr>
      <w:tr w:rsidR="00566A05" w:rsidTr="00566A05">
        <w:trPr>
          <w:trHeight w:val="645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05" w:rsidRDefault="00566A05" w:rsidP="008226B9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A05" w:rsidRPr="00566A05" w:rsidRDefault="00566A05" w:rsidP="00566A05">
            <w:pPr>
              <w:pStyle w:val="TableParagraph"/>
              <w:spacing w:line="294" w:lineRule="exact"/>
              <w:ind w:left="22" w:right="127"/>
              <w:jc w:val="center"/>
              <w:rPr>
                <w:sz w:val="28"/>
              </w:rPr>
            </w:pPr>
            <w:r w:rsidRPr="00566A05">
              <w:rPr>
                <w:sz w:val="28"/>
              </w:rPr>
              <w:t>Торак пункт территорияләрен су басу куркынычы,</w:t>
            </w:r>
          </w:p>
          <w:p w:rsidR="00566A05" w:rsidRDefault="00566A05" w:rsidP="00566A05">
            <w:pPr>
              <w:pStyle w:val="TableParagraph"/>
              <w:ind w:left="24" w:right="127"/>
              <w:jc w:val="center"/>
              <w:rPr>
                <w:sz w:val="28"/>
              </w:rPr>
            </w:pPr>
            <w:r w:rsidRPr="00566A05">
              <w:rPr>
                <w:sz w:val="28"/>
              </w:rPr>
              <w:t>елгалар һәм сусаклагычларның сулыклы участокларында урнашкан</w:t>
            </w:r>
          </w:p>
        </w:tc>
      </w:tr>
    </w:tbl>
    <w:p w:rsidR="00566A05" w:rsidRPr="00566A05" w:rsidRDefault="00566A05" w:rsidP="00566A05">
      <w:pPr>
        <w:ind w:left="1246"/>
        <w:jc w:val="both"/>
        <w:rPr>
          <w:b/>
          <w:sz w:val="28"/>
        </w:rPr>
      </w:pPr>
      <w:r w:rsidRPr="00566A05">
        <w:rPr>
          <w:b/>
          <w:sz w:val="28"/>
        </w:rPr>
        <w:t xml:space="preserve">                                 </w:t>
      </w:r>
      <w:r w:rsidRPr="00566A05">
        <w:rPr>
          <w:b/>
          <w:sz w:val="28"/>
        </w:rPr>
        <w:t>2023 елның 6 апреленә</w:t>
      </w:r>
    </w:p>
    <w:p w:rsidR="00566A05" w:rsidRPr="00566A05" w:rsidRDefault="00566A05" w:rsidP="00566A05">
      <w:pPr>
        <w:ind w:left="1246"/>
        <w:jc w:val="both"/>
        <w:rPr>
          <w:b/>
          <w:sz w:val="28"/>
        </w:rPr>
      </w:pPr>
      <w:r w:rsidRPr="00566A05">
        <w:rPr>
          <w:b/>
          <w:sz w:val="28"/>
        </w:rPr>
        <w:t>2023 елның 5 апрелендә 18 сәгатьтән 6 апрелендә 18 сәгатькә кадәр</w:t>
      </w:r>
    </w:p>
    <w:p w:rsidR="00566A05" w:rsidRPr="00566A05" w:rsidRDefault="00566A05" w:rsidP="00566A05">
      <w:pPr>
        <w:jc w:val="both"/>
        <w:rPr>
          <w:sz w:val="28"/>
          <w:szCs w:val="28"/>
        </w:rPr>
      </w:pPr>
      <w:r w:rsidRPr="00566A05">
        <w:rPr>
          <w:sz w:val="28"/>
          <w:szCs w:val="28"/>
        </w:rPr>
        <w:t>Үзгәрешле болытлылык. Явым-төшемсез.</w:t>
      </w:r>
    </w:p>
    <w:p w:rsidR="00566A05" w:rsidRPr="00566A05" w:rsidRDefault="00566A05" w:rsidP="00566A05">
      <w:pPr>
        <w:jc w:val="both"/>
        <w:rPr>
          <w:sz w:val="28"/>
          <w:szCs w:val="28"/>
        </w:rPr>
      </w:pPr>
      <w:r w:rsidRPr="00566A05">
        <w:rPr>
          <w:sz w:val="28"/>
          <w:szCs w:val="28"/>
        </w:rPr>
        <w:t>Җил төньяк, төньяк-көнчыгыш 510, иртән, көндез урыны белән 13 м/с кадәр.</w:t>
      </w:r>
    </w:p>
    <w:p w:rsidR="00970C87" w:rsidRDefault="00566A05" w:rsidP="00566A05">
      <w:pPr>
        <w:jc w:val="both"/>
        <w:rPr>
          <w:sz w:val="28"/>
          <w:szCs w:val="28"/>
        </w:rPr>
      </w:pPr>
      <w:r w:rsidRPr="00566A05">
        <w:rPr>
          <w:sz w:val="28"/>
          <w:szCs w:val="28"/>
        </w:rPr>
        <w:t>Төнлә минималь һава температурасы +3..+5, көндез һаваның максималь температурасы +9..+11˚.</w:t>
      </w:r>
      <w:bookmarkStart w:id="0" w:name="_GoBack"/>
      <w:bookmarkEnd w:id="0"/>
    </w:p>
    <w:sectPr w:rsidR="00970C87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3DF" w:rsidRDefault="001E63DF">
      <w:r>
        <w:separator/>
      </w:r>
    </w:p>
  </w:endnote>
  <w:endnote w:type="continuationSeparator" w:id="0">
    <w:p w:rsidR="001E63DF" w:rsidRDefault="001E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3DF" w:rsidRDefault="001E63DF">
      <w:r>
        <w:separator/>
      </w:r>
    </w:p>
  </w:footnote>
  <w:footnote w:type="continuationSeparator" w:id="0">
    <w:p w:rsidR="001E63DF" w:rsidRDefault="001E6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63DF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0043"/>
    <w:rsid w:val="002E7122"/>
    <w:rsid w:val="002F1A3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D23A6"/>
    <w:rsid w:val="003F157D"/>
    <w:rsid w:val="003F2327"/>
    <w:rsid w:val="003F68E8"/>
    <w:rsid w:val="00402AED"/>
    <w:rsid w:val="00403C92"/>
    <w:rsid w:val="0040412E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75E4"/>
    <w:rsid w:val="004A4C8E"/>
    <w:rsid w:val="004B064A"/>
    <w:rsid w:val="004B4088"/>
    <w:rsid w:val="004B41AC"/>
    <w:rsid w:val="004C1DC8"/>
    <w:rsid w:val="004C6F3A"/>
    <w:rsid w:val="004D763A"/>
    <w:rsid w:val="005017F7"/>
    <w:rsid w:val="005026B7"/>
    <w:rsid w:val="00522E3B"/>
    <w:rsid w:val="005251E2"/>
    <w:rsid w:val="00530FDC"/>
    <w:rsid w:val="00535179"/>
    <w:rsid w:val="0055081B"/>
    <w:rsid w:val="0055090B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A192D"/>
    <w:rsid w:val="005B1D0E"/>
    <w:rsid w:val="005B3283"/>
    <w:rsid w:val="005B5785"/>
    <w:rsid w:val="005C428E"/>
    <w:rsid w:val="005D563C"/>
    <w:rsid w:val="005D5FA5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826E8"/>
    <w:rsid w:val="00683025"/>
    <w:rsid w:val="0068787E"/>
    <w:rsid w:val="006A18AE"/>
    <w:rsid w:val="006A2313"/>
    <w:rsid w:val="006A33E3"/>
    <w:rsid w:val="006B2665"/>
    <w:rsid w:val="006B5BAC"/>
    <w:rsid w:val="006B6E04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39C6"/>
    <w:rsid w:val="0081634C"/>
    <w:rsid w:val="00817E70"/>
    <w:rsid w:val="00821CDE"/>
    <w:rsid w:val="00822F6D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3A8B"/>
    <w:rsid w:val="00864213"/>
    <w:rsid w:val="00864AEE"/>
    <w:rsid w:val="00872250"/>
    <w:rsid w:val="00884120"/>
    <w:rsid w:val="00885646"/>
    <w:rsid w:val="00894666"/>
    <w:rsid w:val="008A3408"/>
    <w:rsid w:val="008B2577"/>
    <w:rsid w:val="008B4E02"/>
    <w:rsid w:val="008C0A8A"/>
    <w:rsid w:val="008C39C8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0C87"/>
    <w:rsid w:val="00975E24"/>
    <w:rsid w:val="00983288"/>
    <w:rsid w:val="00984659"/>
    <w:rsid w:val="00987782"/>
    <w:rsid w:val="0099495C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74D5"/>
    <w:rsid w:val="00A10296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71930"/>
    <w:rsid w:val="00A76A32"/>
    <w:rsid w:val="00A80F7A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02C5"/>
    <w:rsid w:val="00B62717"/>
    <w:rsid w:val="00B657F9"/>
    <w:rsid w:val="00B71D15"/>
    <w:rsid w:val="00B75A94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0012"/>
    <w:rsid w:val="00C36B9C"/>
    <w:rsid w:val="00C37374"/>
    <w:rsid w:val="00C41426"/>
    <w:rsid w:val="00C4287A"/>
    <w:rsid w:val="00C42D59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F46BB"/>
    <w:rsid w:val="00D0334A"/>
    <w:rsid w:val="00D14F61"/>
    <w:rsid w:val="00D16374"/>
    <w:rsid w:val="00D221BC"/>
    <w:rsid w:val="00D26915"/>
    <w:rsid w:val="00D271F2"/>
    <w:rsid w:val="00D27911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3F1F"/>
    <w:rsid w:val="00DC7B64"/>
    <w:rsid w:val="00DD1C25"/>
    <w:rsid w:val="00DD52F1"/>
    <w:rsid w:val="00DE050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2342"/>
    <w:rsid w:val="00E947EF"/>
    <w:rsid w:val="00E96E38"/>
    <w:rsid w:val="00EA3432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114F0"/>
    <w:rsid w:val="00F15438"/>
    <w:rsid w:val="00F16612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0FBD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4B9DB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333</cp:revision>
  <dcterms:created xsi:type="dcterms:W3CDTF">2022-04-18T13:33:00Z</dcterms:created>
  <dcterms:modified xsi:type="dcterms:W3CDTF">2023-04-06T04:25:00Z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